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34" w:rsidRDefault="00AA3455">
      <w:r>
        <w:t xml:space="preserve">2023-2024 EKO </w:t>
      </w:r>
      <w:proofErr w:type="gramStart"/>
      <w:r>
        <w:t>OKULLAR  PROJESİ</w:t>
      </w:r>
      <w:proofErr w:type="gramEnd"/>
      <w:r>
        <w:t xml:space="preserve"> KONUSU  ‘’ÇÖP ATIK VE GERİ DÖNÜŞÜM’’ EYLEM PLANI YAPILARAK YIL İÇİNDE OKULUMUZDA UYGULAMAYA KONACAKTIR.</w:t>
      </w:r>
      <w:bookmarkStart w:id="0" w:name="_GoBack"/>
      <w:bookmarkEnd w:id="0"/>
    </w:p>
    <w:sectPr w:rsidR="0089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8"/>
    <w:rsid w:val="00891434"/>
    <w:rsid w:val="00AA3455"/>
    <w:rsid w:val="00B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A793"/>
  <w15:chartTrackingRefBased/>
  <w15:docId w15:val="{89BF1763-7A87-43BF-80E5-45028EB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2023-10-16T09:00:00Z</dcterms:created>
  <dcterms:modified xsi:type="dcterms:W3CDTF">2023-10-16T09:02:00Z</dcterms:modified>
</cp:coreProperties>
</file>